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AC9D" w14:textId="77777777" w:rsidR="00826E97" w:rsidRDefault="00826E97" w:rsidP="00826E97">
      <w:pPr>
        <w:ind w:firstLineChars="200" w:firstLine="960"/>
        <w:jc w:val="center"/>
        <w:rPr>
          <w:rFonts w:ascii="华文中宋" w:eastAsia="华文中宋" w:hAnsi="华文中宋" w:cs="Times New Roman"/>
          <w:sz w:val="48"/>
          <w:szCs w:val="36"/>
        </w:rPr>
      </w:pPr>
      <w:r w:rsidRPr="000C1239">
        <w:rPr>
          <w:rFonts w:ascii="华文中宋" w:eastAsia="华文中宋" w:hAnsi="华文中宋" w:cs="Times New Roman" w:hint="eastAsia"/>
          <w:sz w:val="48"/>
          <w:szCs w:val="36"/>
        </w:rPr>
        <w:t>申报材料和撰写要求</w:t>
      </w:r>
    </w:p>
    <w:p w14:paraId="6420052F" w14:textId="77777777" w:rsidR="00826E97" w:rsidRPr="00697654" w:rsidRDefault="00826E97" w:rsidP="00826E97">
      <w:pPr>
        <w:rPr>
          <w:rFonts w:ascii="仿宋_GB2312" w:eastAsia="仿宋_GB2312" w:hAnsi="等线" w:cs="Times New Roman"/>
          <w:b/>
          <w:sz w:val="32"/>
          <w:szCs w:val="36"/>
        </w:rPr>
      </w:pPr>
      <w:r w:rsidRPr="00697654">
        <w:rPr>
          <w:rFonts w:ascii="仿宋_GB2312" w:eastAsia="仿宋_GB2312" w:hAnsi="等线" w:cs="Times New Roman" w:hint="eastAsia"/>
          <w:b/>
          <w:sz w:val="32"/>
          <w:szCs w:val="36"/>
        </w:rPr>
        <w:t>一、</w:t>
      </w:r>
      <w:proofErr w:type="gramStart"/>
      <w:r w:rsidRPr="00697654">
        <w:rPr>
          <w:rFonts w:ascii="仿宋_GB2312" w:eastAsia="仿宋_GB2312" w:hAnsi="等线" w:cs="Times New Roman" w:hint="eastAsia"/>
          <w:b/>
          <w:sz w:val="32"/>
          <w:szCs w:val="36"/>
        </w:rPr>
        <w:t>课程思政示范</w:t>
      </w:r>
      <w:proofErr w:type="gramEnd"/>
      <w:r w:rsidRPr="00697654">
        <w:rPr>
          <w:rFonts w:ascii="仿宋_GB2312" w:eastAsia="仿宋_GB2312" w:hAnsi="等线" w:cs="Times New Roman" w:hint="eastAsia"/>
          <w:b/>
          <w:sz w:val="32"/>
          <w:szCs w:val="36"/>
        </w:rPr>
        <w:t>课程申报材料和撰写要求</w:t>
      </w:r>
    </w:p>
    <w:p w14:paraId="3B73C98C" w14:textId="77777777" w:rsidR="00826E97" w:rsidRPr="00807DBA" w:rsidRDefault="00826E97" w:rsidP="00826E97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等线" w:cs="Times New Roman"/>
          <w:sz w:val="32"/>
          <w:szCs w:val="36"/>
        </w:rPr>
      </w:pPr>
      <w:r w:rsidRPr="000A3D71">
        <w:rPr>
          <w:rFonts w:ascii="仿宋_GB2312" w:eastAsia="仿宋_GB2312" w:hAnsi="等线" w:cs="Times New Roman" w:hint="eastAsia"/>
          <w:b/>
          <w:sz w:val="32"/>
          <w:szCs w:val="36"/>
        </w:rPr>
        <w:t>课程</w:t>
      </w:r>
      <w:r>
        <w:rPr>
          <w:rFonts w:ascii="仿宋_GB2312" w:eastAsia="仿宋_GB2312" w:hAnsi="等线" w:cs="Times New Roman" w:hint="eastAsia"/>
          <w:b/>
          <w:sz w:val="32"/>
          <w:szCs w:val="36"/>
        </w:rPr>
        <w:t>申报书</w:t>
      </w:r>
    </w:p>
    <w:p w14:paraId="6407C1CB" w14:textId="77777777" w:rsidR="00826E97" w:rsidRPr="00807DBA" w:rsidRDefault="00826E97" w:rsidP="00826E97">
      <w:pPr>
        <w:ind w:left="567"/>
        <w:rPr>
          <w:rFonts w:ascii="仿宋_GB2312" w:eastAsia="仿宋_GB2312" w:hAnsi="等线" w:cs="Times New Roman"/>
          <w:sz w:val="32"/>
          <w:szCs w:val="36"/>
        </w:rPr>
      </w:pPr>
      <w:r w:rsidRPr="00807DBA">
        <w:rPr>
          <w:rFonts w:ascii="仿宋_GB2312" w:eastAsia="仿宋_GB2312" w:hAnsi="等线" w:cs="Times New Roman" w:hint="eastAsia"/>
          <w:sz w:val="32"/>
          <w:szCs w:val="36"/>
        </w:rPr>
        <w:t>完整</w:t>
      </w:r>
      <w:r>
        <w:rPr>
          <w:rFonts w:ascii="仿宋_GB2312" w:eastAsia="仿宋_GB2312" w:hAnsi="等线" w:cs="Times New Roman" w:hint="eastAsia"/>
          <w:sz w:val="32"/>
          <w:szCs w:val="36"/>
        </w:rPr>
        <w:t>、</w:t>
      </w:r>
      <w:r w:rsidRPr="00807DBA">
        <w:rPr>
          <w:rFonts w:ascii="仿宋_GB2312" w:eastAsia="仿宋_GB2312" w:hAnsi="等线" w:cs="Times New Roman" w:hint="eastAsia"/>
          <w:sz w:val="32"/>
          <w:szCs w:val="36"/>
        </w:rPr>
        <w:t>准确、如实填写申报内容，具体内容见附件</w:t>
      </w:r>
      <w:r>
        <w:rPr>
          <w:rFonts w:ascii="仿宋_GB2312" w:eastAsia="仿宋_GB2312" w:hAnsi="等线" w:cs="Times New Roman"/>
          <w:sz w:val="32"/>
          <w:szCs w:val="36"/>
        </w:rPr>
        <w:t>2</w:t>
      </w:r>
      <w:r>
        <w:rPr>
          <w:rFonts w:ascii="仿宋_GB2312" w:eastAsia="仿宋_GB2312" w:hAnsi="等线" w:cs="Times New Roman" w:hint="eastAsia"/>
          <w:sz w:val="32"/>
          <w:szCs w:val="36"/>
        </w:rPr>
        <w:t>。</w:t>
      </w:r>
      <w:r w:rsidRPr="00807DBA">
        <w:rPr>
          <w:rFonts w:ascii="仿宋_GB2312" w:eastAsia="仿宋_GB2312" w:hAnsi="等线" w:cs="Times New Roman" w:hint="eastAsia"/>
          <w:sz w:val="32"/>
          <w:szCs w:val="36"/>
        </w:rPr>
        <w:t xml:space="preserve"> </w:t>
      </w:r>
      <w:r w:rsidRPr="00807DBA">
        <w:rPr>
          <w:rFonts w:ascii="仿宋_GB2312" w:eastAsia="仿宋_GB2312" w:hAnsi="等线" w:cs="Times New Roman"/>
          <w:sz w:val="32"/>
          <w:szCs w:val="36"/>
        </w:rPr>
        <w:t xml:space="preserve"> </w:t>
      </w:r>
    </w:p>
    <w:p w14:paraId="18A282F5" w14:textId="77777777" w:rsidR="00826E97" w:rsidRPr="00C40D31" w:rsidRDefault="00826E97" w:rsidP="00826E97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等线" w:cs="Times New Roman"/>
          <w:sz w:val="32"/>
          <w:szCs w:val="36"/>
        </w:rPr>
      </w:pPr>
      <w:r>
        <w:rPr>
          <w:rFonts w:ascii="仿宋_GB2312" w:eastAsia="仿宋_GB2312" w:hAnsi="等线" w:cs="Times New Roman" w:hint="eastAsia"/>
          <w:b/>
          <w:sz w:val="32"/>
          <w:szCs w:val="36"/>
        </w:rPr>
        <w:t>课程教学大纲</w:t>
      </w:r>
    </w:p>
    <w:p w14:paraId="2D86AE4C" w14:textId="77777777" w:rsidR="00826E97" w:rsidRDefault="00826E97" w:rsidP="00826E97">
      <w:pPr>
        <w:ind w:firstLineChars="200" w:firstLine="640"/>
        <w:rPr>
          <w:rFonts w:ascii="仿宋_GB2312" w:eastAsia="仿宋_GB2312" w:hAnsi="等线" w:cs="Times New Roman"/>
          <w:sz w:val="32"/>
          <w:szCs w:val="36"/>
        </w:rPr>
      </w:pPr>
      <w:r>
        <w:rPr>
          <w:rFonts w:ascii="仿宋_GB2312" w:eastAsia="仿宋_GB2312" w:hAnsi="等线" w:cs="Times New Roman" w:hint="eastAsia"/>
          <w:sz w:val="32"/>
          <w:szCs w:val="36"/>
        </w:rPr>
        <w:t>体现参评教师立德树人的教育教学理念、课程设计思路和教学特色，包含强调高阶能力培养以及课程情感价值塑造的目标，篇幅不宜过长，能够</w:t>
      </w:r>
      <w:r w:rsidRPr="00C40D31">
        <w:rPr>
          <w:rFonts w:ascii="仿宋_GB2312" w:eastAsia="仿宋_GB2312" w:hAnsi="等线" w:cs="Times New Roman" w:hint="eastAsia"/>
          <w:sz w:val="32"/>
          <w:szCs w:val="36"/>
        </w:rPr>
        <w:t>帮助学生理解教师和学生各自的责任</w:t>
      </w:r>
      <w:r>
        <w:rPr>
          <w:rFonts w:ascii="仿宋_GB2312" w:eastAsia="仿宋_GB2312" w:hAnsi="等线" w:cs="Times New Roman" w:hint="eastAsia"/>
          <w:sz w:val="32"/>
          <w:szCs w:val="36"/>
        </w:rPr>
        <w:t>即可。（参考模板见附件</w:t>
      </w:r>
      <w:r>
        <w:rPr>
          <w:rFonts w:ascii="仿宋_GB2312" w:eastAsia="仿宋_GB2312" w:hAnsi="等线" w:cs="Times New Roman"/>
          <w:sz w:val="32"/>
          <w:szCs w:val="36"/>
        </w:rPr>
        <w:t>3</w:t>
      </w:r>
      <w:r>
        <w:rPr>
          <w:rFonts w:ascii="仿宋_GB2312" w:eastAsia="仿宋_GB2312" w:hAnsi="等线" w:cs="Times New Roman" w:hint="eastAsia"/>
          <w:sz w:val="32"/>
          <w:szCs w:val="36"/>
        </w:rPr>
        <w:t xml:space="preserve"> ）</w:t>
      </w:r>
    </w:p>
    <w:p w14:paraId="22D9636A" w14:textId="77777777" w:rsidR="00826E97" w:rsidRPr="00665071" w:rsidRDefault="00826E97" w:rsidP="00826E97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 w:rsidRPr="00665071">
        <w:rPr>
          <w:rFonts w:ascii="仿宋_GB2312" w:eastAsia="仿宋_GB2312" w:hAnsi="等线" w:cs="Times New Roman" w:hint="eastAsia"/>
          <w:b/>
          <w:sz w:val="32"/>
          <w:szCs w:val="36"/>
        </w:rPr>
        <w:t>教学设计样例说明</w:t>
      </w:r>
    </w:p>
    <w:p w14:paraId="08C7B021" w14:textId="77777777" w:rsidR="00826E97" w:rsidRPr="00665071" w:rsidRDefault="00826E97" w:rsidP="00826E97">
      <w:pPr>
        <w:ind w:firstLineChars="200" w:firstLine="640"/>
        <w:rPr>
          <w:rFonts w:ascii="仿宋_GB2312" w:eastAsia="仿宋_GB2312" w:hAnsi="等线" w:cs="Times New Roman"/>
          <w:sz w:val="32"/>
          <w:szCs w:val="36"/>
        </w:rPr>
      </w:pPr>
      <w:r w:rsidRPr="00665071">
        <w:rPr>
          <w:rFonts w:ascii="仿宋_GB2312" w:eastAsia="仿宋_GB2312" w:hAnsi="等线" w:cs="Times New Roman" w:hint="eastAsia"/>
          <w:sz w:val="32"/>
          <w:szCs w:val="36"/>
        </w:rPr>
        <w:t>提供一节完整</w:t>
      </w:r>
      <w:r>
        <w:rPr>
          <w:rFonts w:ascii="仿宋_GB2312" w:eastAsia="仿宋_GB2312" w:hAnsi="等线" w:cs="Times New Roman" w:hint="eastAsia"/>
          <w:sz w:val="32"/>
          <w:szCs w:val="36"/>
        </w:rPr>
        <w:t>的、</w:t>
      </w:r>
      <w:r w:rsidRPr="00665071">
        <w:rPr>
          <w:rFonts w:ascii="仿宋_GB2312" w:eastAsia="仿宋_GB2312" w:hAnsi="等线" w:cs="Times New Roman" w:hint="eastAsia"/>
          <w:sz w:val="32"/>
          <w:szCs w:val="36"/>
        </w:rPr>
        <w:t>代表性的教学设计和教学实施流程说明，尽可能细致地反映教师的思考和教学设计，在文档中应提供不少于5张教学活动的图片</w:t>
      </w:r>
      <w:r>
        <w:rPr>
          <w:rFonts w:ascii="仿宋_GB2312" w:eastAsia="仿宋_GB2312" w:hAnsi="等线" w:cs="Times New Roman" w:hint="eastAsia"/>
          <w:sz w:val="32"/>
          <w:szCs w:val="36"/>
        </w:rPr>
        <w:t>，反映课堂教学实施过程和学生参与教学的情况</w:t>
      </w:r>
      <w:r w:rsidRPr="00665071">
        <w:rPr>
          <w:rFonts w:ascii="仿宋_GB2312" w:eastAsia="仿宋_GB2312" w:hAnsi="等线" w:cs="Times New Roman" w:hint="eastAsia"/>
          <w:sz w:val="32"/>
          <w:szCs w:val="36"/>
        </w:rPr>
        <w:t>。要求教学设计样例应具有较强的可读性，表述清晰流畅</w:t>
      </w:r>
      <w:r>
        <w:rPr>
          <w:rFonts w:ascii="仿宋_GB2312" w:eastAsia="仿宋_GB2312" w:hAnsi="等线" w:cs="Times New Roman" w:hint="eastAsia"/>
          <w:sz w:val="32"/>
          <w:szCs w:val="36"/>
        </w:rPr>
        <w:t>，呈现课程教学特点和教师教学特色。</w:t>
      </w:r>
    </w:p>
    <w:p w14:paraId="6FBC9490" w14:textId="77777777" w:rsidR="00826E97" w:rsidRDefault="00826E97" w:rsidP="00826E97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>
        <w:rPr>
          <w:rFonts w:ascii="仿宋_GB2312" w:eastAsia="仿宋_GB2312" w:hAnsi="等线" w:cs="Times New Roman" w:hint="eastAsia"/>
          <w:b/>
          <w:sz w:val="32"/>
          <w:szCs w:val="36"/>
        </w:rPr>
        <w:t>最近一学期的课程教案</w:t>
      </w:r>
    </w:p>
    <w:p w14:paraId="309C4975" w14:textId="77777777" w:rsidR="00826E97" w:rsidRPr="004F192A" w:rsidRDefault="00826E97" w:rsidP="00826E97">
      <w:pPr>
        <w:ind w:firstLineChars="200" w:firstLine="640"/>
        <w:rPr>
          <w:rFonts w:ascii="仿宋_GB2312" w:eastAsia="仿宋_GB2312" w:hAnsi="等线" w:cs="Times New Roman"/>
          <w:sz w:val="32"/>
          <w:szCs w:val="36"/>
        </w:rPr>
      </w:pPr>
      <w:r>
        <w:rPr>
          <w:rFonts w:ascii="仿宋_GB2312" w:eastAsia="仿宋_GB2312" w:hAnsi="等线" w:cs="Times New Roman" w:hint="eastAsia"/>
          <w:sz w:val="32"/>
          <w:szCs w:val="36"/>
        </w:rPr>
        <w:t>课程教案需符合课程大纲，教学目标明确、思路清晰，教学内容充实且能反映学科前沿，课程重点和难点把握准确，针对性强，教学进程组织合理，方法手段运用恰当有效，切合教学实施需要。文字表达准确、简洁，可读性强，有利于示范推广。（参考模板见附件</w:t>
      </w:r>
      <w:r>
        <w:rPr>
          <w:rFonts w:ascii="仿宋_GB2312" w:eastAsia="仿宋_GB2312" w:hAnsi="等线" w:cs="Times New Roman"/>
          <w:sz w:val="32"/>
          <w:szCs w:val="36"/>
        </w:rPr>
        <w:t>4</w:t>
      </w:r>
      <w:r>
        <w:rPr>
          <w:rFonts w:ascii="仿宋_GB2312" w:eastAsia="仿宋_GB2312" w:hAnsi="等线" w:cs="Times New Roman" w:hint="eastAsia"/>
          <w:sz w:val="32"/>
          <w:szCs w:val="36"/>
        </w:rPr>
        <w:t>）</w:t>
      </w:r>
    </w:p>
    <w:p w14:paraId="76BACBC4" w14:textId="77777777" w:rsidR="00826E97" w:rsidRPr="002035A8" w:rsidRDefault="00826E97" w:rsidP="00826E97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>
        <w:rPr>
          <w:rFonts w:ascii="仿宋_GB2312" w:eastAsia="仿宋_GB2312" w:hAnsi="等线" w:cs="Times New Roman" w:hint="eastAsia"/>
          <w:b/>
          <w:sz w:val="32"/>
          <w:szCs w:val="36"/>
        </w:rPr>
        <w:t>课程教学</w:t>
      </w:r>
      <w:r w:rsidRPr="008B4649">
        <w:rPr>
          <w:rFonts w:ascii="仿宋_GB2312" w:eastAsia="仿宋_GB2312" w:hAnsi="等线" w:cs="Times New Roman" w:hint="eastAsia"/>
          <w:b/>
          <w:sz w:val="32"/>
          <w:szCs w:val="36"/>
        </w:rPr>
        <w:t>视频及相关材料</w:t>
      </w:r>
    </w:p>
    <w:p w14:paraId="77281C3B" w14:textId="77777777" w:rsidR="00826E97" w:rsidRDefault="00826E97" w:rsidP="00826E9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课程教学视频为参评课程</w:t>
      </w:r>
      <w:proofErr w:type="gramStart"/>
      <w:r>
        <w:rPr>
          <w:rFonts w:ascii="仿宋_GB2312" w:eastAsia="仿宋_GB2312" w:hint="eastAsia"/>
          <w:sz w:val="32"/>
          <w:szCs w:val="32"/>
        </w:rPr>
        <w:t>1个微课视频</w:t>
      </w:r>
      <w:proofErr w:type="gramEnd"/>
      <w:r>
        <w:rPr>
          <w:rFonts w:ascii="仿宋_GB2312" w:eastAsia="仿宋_GB2312" w:hint="eastAsia"/>
          <w:sz w:val="32"/>
          <w:szCs w:val="32"/>
        </w:rPr>
        <w:t>（15-20分钟，小于500M，分辨率不低于1280*720，文件名为“课程名称-微课”）或1</w:t>
      </w:r>
      <w:r w:rsidRPr="005014D3">
        <w:rPr>
          <w:rFonts w:ascii="仿宋_GB2312" w:eastAsia="仿宋_GB2312" w:hint="eastAsia"/>
          <w:sz w:val="32"/>
          <w:szCs w:val="32"/>
        </w:rPr>
        <w:t>学时的完整</w:t>
      </w:r>
      <w:r>
        <w:rPr>
          <w:rFonts w:ascii="仿宋_GB2312" w:eastAsia="仿宋_GB2312" w:hint="eastAsia"/>
          <w:sz w:val="32"/>
          <w:szCs w:val="32"/>
        </w:rPr>
        <w:t>课堂</w:t>
      </w:r>
      <w:r w:rsidRPr="005014D3">
        <w:rPr>
          <w:rFonts w:ascii="仿宋_GB2312" w:eastAsia="仿宋_GB2312" w:hint="eastAsia"/>
          <w:sz w:val="32"/>
          <w:szCs w:val="32"/>
        </w:rPr>
        <w:t>教学实录（约</w:t>
      </w:r>
      <w:r>
        <w:rPr>
          <w:rFonts w:ascii="仿宋_GB2312" w:eastAsia="仿宋_GB2312" w:hint="eastAsia"/>
          <w:sz w:val="32"/>
          <w:szCs w:val="32"/>
        </w:rPr>
        <w:t>45</w:t>
      </w:r>
      <w:r w:rsidRPr="005014D3">
        <w:rPr>
          <w:rFonts w:ascii="仿宋_GB2312" w:eastAsia="仿宋_GB2312" w:hint="eastAsia"/>
          <w:sz w:val="32"/>
          <w:szCs w:val="32"/>
        </w:rPr>
        <w:t>分钟的1个视频，视频格式标准见附件</w:t>
      </w:r>
      <w:r>
        <w:rPr>
          <w:rFonts w:ascii="仿宋_GB2312" w:eastAsia="仿宋_GB2312"/>
          <w:sz w:val="32"/>
          <w:szCs w:val="32"/>
        </w:rPr>
        <w:t>5</w:t>
      </w:r>
      <w:r w:rsidRPr="005014D3">
        <w:rPr>
          <w:rFonts w:ascii="仿宋_GB2312" w:eastAsia="仿宋_GB2312" w:hint="eastAsia"/>
          <w:sz w:val="32"/>
          <w:szCs w:val="32"/>
        </w:rPr>
        <w:t>）。</w:t>
      </w:r>
      <w:r>
        <w:rPr>
          <w:rFonts w:ascii="仿宋_GB2312" w:eastAsia="仿宋_GB2312" w:hint="eastAsia"/>
          <w:sz w:val="32"/>
          <w:szCs w:val="32"/>
        </w:rPr>
        <w:t>课堂教学</w:t>
      </w:r>
      <w:r w:rsidRPr="005014D3">
        <w:rPr>
          <w:rFonts w:ascii="仿宋_GB2312" w:eastAsia="仿宋_GB2312" w:hint="eastAsia"/>
          <w:sz w:val="32"/>
          <w:szCs w:val="32"/>
        </w:rPr>
        <w:t>实录视频须在真实</w:t>
      </w:r>
      <w:r>
        <w:rPr>
          <w:rFonts w:ascii="仿宋_GB2312" w:eastAsia="仿宋_GB2312" w:hint="eastAsia"/>
          <w:sz w:val="32"/>
          <w:szCs w:val="32"/>
        </w:rPr>
        <w:t>的课堂环境中录制，有课程</w:t>
      </w:r>
      <w:r w:rsidRPr="005014D3">
        <w:rPr>
          <w:rFonts w:ascii="仿宋_GB2312" w:eastAsia="仿宋_GB2312" w:hint="eastAsia"/>
          <w:sz w:val="32"/>
          <w:szCs w:val="32"/>
        </w:rPr>
        <w:t>主讲教师出镜、有师生互动的镜头，能够充分体现“以学生</w:t>
      </w:r>
      <w:r>
        <w:rPr>
          <w:rFonts w:ascii="仿宋_GB2312" w:eastAsia="仿宋_GB2312" w:hint="eastAsia"/>
          <w:sz w:val="32"/>
          <w:szCs w:val="32"/>
        </w:rPr>
        <w:t>发展为中心”的课堂育人实效</w:t>
      </w:r>
      <w:r w:rsidRPr="005014D3">
        <w:rPr>
          <w:rFonts w:ascii="仿宋_GB2312" w:eastAsia="仿宋_GB2312" w:hint="eastAsia"/>
          <w:sz w:val="32"/>
          <w:szCs w:val="32"/>
        </w:rPr>
        <w:t>，严禁“表演式”课堂。相关材料包括：</w:t>
      </w:r>
      <w:proofErr w:type="gramStart"/>
      <w:r>
        <w:rPr>
          <w:rFonts w:ascii="仿宋_GB2312" w:eastAsia="仿宋_GB2312" w:hint="eastAsia"/>
          <w:sz w:val="32"/>
          <w:szCs w:val="32"/>
        </w:rPr>
        <w:t>微课视频</w:t>
      </w:r>
      <w:proofErr w:type="gramEnd"/>
      <w:r>
        <w:rPr>
          <w:rFonts w:ascii="仿宋_GB2312" w:eastAsia="仿宋_GB2312" w:hint="eastAsia"/>
          <w:sz w:val="32"/>
          <w:szCs w:val="32"/>
        </w:rPr>
        <w:t>信息表（见附件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int="eastAsia"/>
          <w:sz w:val="32"/>
          <w:szCs w:val="32"/>
        </w:rPr>
        <w:t>及微课视频</w:t>
      </w:r>
      <w:proofErr w:type="gramEnd"/>
      <w:r>
        <w:rPr>
          <w:rFonts w:ascii="仿宋_GB2312" w:eastAsia="仿宋_GB2312" w:hint="eastAsia"/>
          <w:sz w:val="32"/>
          <w:szCs w:val="32"/>
        </w:rPr>
        <w:t>对应的课件，或</w:t>
      </w:r>
      <w:r w:rsidRPr="005014D3">
        <w:rPr>
          <w:rFonts w:ascii="仿宋_GB2312" w:eastAsia="仿宋_GB2312" w:hint="eastAsia"/>
          <w:sz w:val="32"/>
          <w:szCs w:val="32"/>
        </w:rPr>
        <w:t>课堂教学实录视频信息表</w:t>
      </w:r>
      <w:r w:rsidRPr="00323B63">
        <w:rPr>
          <w:rFonts w:ascii="仿宋_GB2312" w:eastAsia="仿宋_GB2312" w:hint="eastAsia"/>
          <w:sz w:val="32"/>
          <w:szCs w:val="32"/>
        </w:rPr>
        <w:t>（见附件</w:t>
      </w:r>
      <w:r>
        <w:rPr>
          <w:rFonts w:ascii="仿宋_GB2312" w:eastAsia="仿宋_GB2312"/>
          <w:sz w:val="32"/>
          <w:szCs w:val="32"/>
        </w:rPr>
        <w:t>7</w:t>
      </w:r>
      <w:r w:rsidRPr="00323B63">
        <w:rPr>
          <w:rFonts w:ascii="仿宋_GB2312" w:eastAsia="仿宋_GB2312" w:hint="eastAsia"/>
          <w:sz w:val="32"/>
          <w:szCs w:val="32"/>
        </w:rPr>
        <w:t>）</w:t>
      </w:r>
      <w:r w:rsidRPr="005014D3">
        <w:rPr>
          <w:rFonts w:ascii="仿宋_GB2312" w:eastAsia="仿宋_GB2312" w:hint="eastAsia"/>
          <w:sz w:val="32"/>
          <w:szCs w:val="32"/>
        </w:rPr>
        <w:t>、课堂教学实录视频内容对应的课件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8CFF15A" w14:textId="77777777" w:rsidR="00826E97" w:rsidRPr="00E870D8" w:rsidRDefault="00826E97" w:rsidP="00826E97">
      <w:pPr>
        <w:pStyle w:val="a7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其他</w:t>
      </w:r>
      <w:r w:rsidRPr="00E870D8">
        <w:rPr>
          <w:rFonts w:ascii="仿宋_GB2312" w:eastAsia="仿宋_GB2312" w:hint="eastAsia"/>
          <w:b/>
          <w:sz w:val="32"/>
          <w:szCs w:val="32"/>
        </w:rPr>
        <w:t>附件材料</w:t>
      </w:r>
    </w:p>
    <w:p w14:paraId="3C6AF585" w14:textId="77777777" w:rsidR="00826E97" w:rsidRDefault="00826E97" w:rsidP="00826E9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812">
        <w:rPr>
          <w:rFonts w:ascii="仿宋_GB2312" w:eastAsia="仿宋_GB2312" w:hint="eastAsia"/>
          <w:sz w:val="32"/>
          <w:szCs w:val="32"/>
        </w:rPr>
        <w:t>最近一学期学生评教结果统计</w:t>
      </w:r>
      <w:r>
        <w:rPr>
          <w:rFonts w:ascii="仿宋_GB2312" w:eastAsia="仿宋_GB2312" w:hint="eastAsia"/>
          <w:sz w:val="32"/>
          <w:szCs w:val="32"/>
        </w:rPr>
        <w:t>及其他</w:t>
      </w:r>
      <w:r w:rsidRPr="00577233">
        <w:rPr>
          <w:rFonts w:ascii="仿宋_GB2312" w:eastAsia="仿宋_GB2312" w:hint="eastAsia"/>
          <w:sz w:val="32"/>
          <w:szCs w:val="32"/>
        </w:rPr>
        <w:t>有助于展示</w:t>
      </w:r>
      <w:proofErr w:type="gramStart"/>
      <w:r w:rsidRPr="00577233"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 w:rsidRPr="00577233">
        <w:rPr>
          <w:rFonts w:ascii="仿宋_GB2312" w:eastAsia="仿宋_GB2312" w:hint="eastAsia"/>
          <w:sz w:val="32"/>
          <w:szCs w:val="32"/>
        </w:rPr>
        <w:t>过程和成效的材料。</w:t>
      </w:r>
    </w:p>
    <w:p w14:paraId="6E59B167" w14:textId="77777777" w:rsidR="00826E97" w:rsidRPr="000E4054" w:rsidRDefault="00826E97" w:rsidP="00826E97">
      <w:pPr>
        <w:pStyle w:val="a7"/>
        <w:numPr>
          <w:ilvl w:val="1"/>
          <w:numId w:val="1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 w:rsidRPr="000E4054">
        <w:rPr>
          <w:rFonts w:ascii="仿宋_GB2312" w:eastAsia="仿宋_GB2312" w:hAnsi="等线" w:cs="Times New Roman" w:hint="eastAsia"/>
          <w:b/>
          <w:sz w:val="32"/>
          <w:szCs w:val="36"/>
        </w:rPr>
        <w:t>课程</w:t>
      </w:r>
      <w:proofErr w:type="gramStart"/>
      <w:r w:rsidRPr="000E4054">
        <w:rPr>
          <w:rFonts w:ascii="仿宋_GB2312" w:eastAsia="仿宋_GB2312" w:hAnsi="等线" w:cs="Times New Roman" w:hint="eastAsia"/>
          <w:b/>
          <w:sz w:val="32"/>
          <w:szCs w:val="36"/>
        </w:rPr>
        <w:t>思政优秀</w:t>
      </w:r>
      <w:proofErr w:type="gramEnd"/>
      <w:r w:rsidRPr="000E4054">
        <w:rPr>
          <w:rFonts w:ascii="仿宋_GB2312" w:eastAsia="仿宋_GB2312" w:hAnsi="等线" w:cs="Times New Roman" w:hint="eastAsia"/>
          <w:b/>
          <w:sz w:val="32"/>
          <w:szCs w:val="36"/>
        </w:rPr>
        <w:t>案例库申报材料和撰写要求</w:t>
      </w:r>
    </w:p>
    <w:p w14:paraId="01F79E34" w14:textId="77777777" w:rsidR="00826E97" w:rsidRPr="000E4054" w:rsidRDefault="00826E97" w:rsidP="00826E97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 w:rsidRPr="000E4054">
        <w:rPr>
          <w:rFonts w:ascii="仿宋_GB2312" w:eastAsia="仿宋_GB2312" w:hAnsi="等线" w:cs="Times New Roman" w:hint="eastAsia"/>
          <w:b/>
          <w:sz w:val="32"/>
          <w:szCs w:val="36"/>
        </w:rPr>
        <w:t>案例库申报书</w:t>
      </w:r>
    </w:p>
    <w:p w14:paraId="137CE605" w14:textId="77777777" w:rsidR="00826E97" w:rsidRPr="00807DBA" w:rsidRDefault="00826E97" w:rsidP="00826E97">
      <w:pPr>
        <w:ind w:left="567"/>
        <w:rPr>
          <w:rFonts w:ascii="仿宋_GB2312" w:eastAsia="仿宋_GB2312" w:hAnsi="等线" w:cs="Times New Roman"/>
          <w:sz w:val="32"/>
          <w:szCs w:val="36"/>
        </w:rPr>
      </w:pPr>
      <w:r w:rsidRPr="00807DBA">
        <w:rPr>
          <w:rFonts w:ascii="仿宋_GB2312" w:eastAsia="仿宋_GB2312" w:hAnsi="等线" w:cs="Times New Roman" w:hint="eastAsia"/>
          <w:sz w:val="32"/>
          <w:szCs w:val="36"/>
        </w:rPr>
        <w:t>完整</w:t>
      </w:r>
      <w:r>
        <w:rPr>
          <w:rFonts w:ascii="仿宋_GB2312" w:eastAsia="仿宋_GB2312" w:hAnsi="等线" w:cs="Times New Roman" w:hint="eastAsia"/>
          <w:sz w:val="32"/>
          <w:szCs w:val="36"/>
        </w:rPr>
        <w:t>、</w:t>
      </w:r>
      <w:r w:rsidRPr="00807DBA">
        <w:rPr>
          <w:rFonts w:ascii="仿宋_GB2312" w:eastAsia="仿宋_GB2312" w:hAnsi="等线" w:cs="Times New Roman" w:hint="eastAsia"/>
          <w:sz w:val="32"/>
          <w:szCs w:val="36"/>
        </w:rPr>
        <w:t>准确、如实填写申报内容，具体内容见附件</w:t>
      </w:r>
      <w:r>
        <w:rPr>
          <w:rFonts w:ascii="仿宋_GB2312" w:eastAsia="仿宋_GB2312" w:hAnsi="等线" w:cs="Times New Roman"/>
          <w:sz w:val="32"/>
          <w:szCs w:val="36"/>
        </w:rPr>
        <w:t>8</w:t>
      </w:r>
      <w:r>
        <w:rPr>
          <w:rFonts w:ascii="仿宋_GB2312" w:eastAsia="仿宋_GB2312" w:hAnsi="等线" w:cs="Times New Roman" w:hint="eastAsia"/>
          <w:sz w:val="32"/>
          <w:szCs w:val="36"/>
        </w:rPr>
        <w:t>。</w:t>
      </w:r>
      <w:r w:rsidRPr="00807DBA">
        <w:rPr>
          <w:rFonts w:ascii="仿宋_GB2312" w:eastAsia="仿宋_GB2312" w:hAnsi="等线" w:cs="Times New Roman" w:hint="eastAsia"/>
          <w:sz w:val="32"/>
          <w:szCs w:val="36"/>
        </w:rPr>
        <w:t xml:space="preserve"> </w:t>
      </w:r>
      <w:r w:rsidRPr="00807DBA">
        <w:rPr>
          <w:rFonts w:ascii="仿宋_GB2312" w:eastAsia="仿宋_GB2312" w:hAnsi="等线" w:cs="Times New Roman"/>
          <w:sz w:val="32"/>
          <w:szCs w:val="36"/>
        </w:rPr>
        <w:t xml:space="preserve"> </w:t>
      </w:r>
    </w:p>
    <w:p w14:paraId="3990F8FA" w14:textId="77777777" w:rsidR="00826E97" w:rsidRPr="00DA5B72" w:rsidRDefault="00826E97" w:rsidP="00826E97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 w:rsidRPr="00DA5B72">
        <w:rPr>
          <w:rFonts w:ascii="仿宋_GB2312" w:eastAsia="仿宋_GB2312" w:hAnsi="等线" w:cs="Times New Roman" w:hint="eastAsia"/>
          <w:b/>
          <w:sz w:val="32"/>
          <w:szCs w:val="36"/>
        </w:rPr>
        <w:t>案例库完整文本</w:t>
      </w:r>
    </w:p>
    <w:p w14:paraId="09AC7148" w14:textId="77777777" w:rsidR="00826E97" w:rsidRDefault="00826E97" w:rsidP="00826E97">
      <w:pPr>
        <w:widowControl/>
        <w:ind w:firstLineChars="200" w:firstLine="640"/>
        <w:jc w:val="left"/>
        <w:rPr>
          <w:rFonts w:ascii="仿宋_GB2312" w:eastAsia="仿宋_GB2312" w:hAnsi="等线" w:cs="Times New Roman"/>
          <w:sz w:val="32"/>
          <w:szCs w:val="36"/>
        </w:rPr>
      </w:pPr>
      <w:r>
        <w:rPr>
          <w:rFonts w:ascii="仿宋_GB2312" w:eastAsia="仿宋_GB2312" w:hAnsi="等线" w:cs="Times New Roman" w:hint="eastAsia"/>
          <w:sz w:val="32"/>
          <w:szCs w:val="36"/>
        </w:rPr>
        <w:t>案例库名称、目录、标题、内容、参考文献、编撰人等要素完整，案例</w:t>
      </w:r>
      <w:proofErr w:type="gramStart"/>
      <w:r>
        <w:rPr>
          <w:rFonts w:ascii="仿宋_GB2312" w:eastAsia="仿宋_GB2312" w:hAnsi="等线" w:cs="Times New Roman" w:hint="eastAsia"/>
          <w:sz w:val="32"/>
          <w:szCs w:val="36"/>
        </w:rPr>
        <w:t>库按照</w:t>
      </w:r>
      <w:proofErr w:type="gramEnd"/>
      <w:r>
        <w:rPr>
          <w:rFonts w:ascii="仿宋_GB2312" w:eastAsia="仿宋_GB2312" w:hAnsi="等线" w:cs="Times New Roman" w:hint="eastAsia"/>
          <w:sz w:val="32"/>
          <w:szCs w:val="36"/>
        </w:rPr>
        <w:t>主题进行清晰分类，每个案例</w:t>
      </w:r>
      <w:proofErr w:type="gramStart"/>
      <w:r>
        <w:rPr>
          <w:rFonts w:ascii="仿宋_GB2312" w:eastAsia="仿宋_GB2312" w:hAnsi="等线" w:cs="Times New Roman" w:hint="eastAsia"/>
          <w:sz w:val="32"/>
          <w:szCs w:val="36"/>
        </w:rPr>
        <w:t>课程思政元素</w:t>
      </w:r>
      <w:proofErr w:type="gramEnd"/>
      <w:r>
        <w:rPr>
          <w:rFonts w:ascii="仿宋_GB2312" w:eastAsia="仿宋_GB2312" w:hAnsi="等线" w:cs="Times New Roman" w:hint="eastAsia"/>
          <w:sz w:val="32"/>
          <w:szCs w:val="36"/>
        </w:rPr>
        <w:t>突出，观点正确鲜明，表述简明扼要、重点突出，使用教学情境说明具体可行，参考文献标注规范，体例形式不限，可图文并茂，可读性强。</w:t>
      </w:r>
    </w:p>
    <w:p w14:paraId="37827E32" w14:textId="77777777" w:rsidR="00826E97" w:rsidRPr="00E44B32" w:rsidRDefault="00826E97" w:rsidP="00826E97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 w:rsidRPr="002C5118">
        <w:rPr>
          <w:rFonts w:ascii="仿宋_GB2312" w:eastAsia="仿宋_GB2312" w:hAnsi="等线" w:cs="Times New Roman" w:hint="eastAsia"/>
          <w:b/>
          <w:sz w:val="32"/>
          <w:szCs w:val="36"/>
        </w:rPr>
        <w:t>案例库建设学科或专业对应的人才培养方案</w:t>
      </w:r>
    </w:p>
    <w:p w14:paraId="24300FFE" w14:textId="77777777" w:rsidR="00826E97" w:rsidRDefault="00826E97" w:rsidP="00826E97">
      <w:pPr>
        <w:ind w:firstLineChars="200" w:firstLine="640"/>
        <w:rPr>
          <w:rFonts w:ascii="仿宋_GB2312" w:eastAsia="仿宋_GB2312" w:hAnsi="等线" w:cs="Times New Roman"/>
          <w:sz w:val="32"/>
          <w:szCs w:val="36"/>
        </w:rPr>
      </w:pPr>
      <w:r w:rsidRPr="002C5118">
        <w:rPr>
          <w:rFonts w:ascii="仿宋_GB2312" w:eastAsia="仿宋_GB2312" w:hAnsi="等线" w:cs="Times New Roman" w:hint="eastAsia"/>
          <w:sz w:val="32"/>
          <w:szCs w:val="36"/>
        </w:rPr>
        <w:lastRenderedPageBreak/>
        <w:t>体现</w:t>
      </w:r>
      <w:r>
        <w:rPr>
          <w:rFonts w:ascii="仿宋_GB2312" w:eastAsia="仿宋_GB2312" w:hAnsi="等线" w:cs="Times New Roman" w:hint="eastAsia"/>
          <w:sz w:val="32"/>
          <w:szCs w:val="36"/>
        </w:rPr>
        <w:t>参评学科或专业</w:t>
      </w:r>
      <w:r w:rsidRPr="002C5118">
        <w:rPr>
          <w:rFonts w:ascii="仿宋_GB2312" w:eastAsia="仿宋_GB2312" w:hAnsi="等线" w:cs="Times New Roman" w:hint="eastAsia"/>
          <w:sz w:val="32"/>
          <w:szCs w:val="36"/>
        </w:rPr>
        <w:t>立德树人的教育教学理念、</w:t>
      </w:r>
      <w:r>
        <w:rPr>
          <w:rFonts w:ascii="仿宋_GB2312" w:eastAsia="仿宋_GB2312" w:hAnsi="等线" w:cs="Times New Roman" w:hint="eastAsia"/>
          <w:sz w:val="32"/>
          <w:szCs w:val="36"/>
        </w:rPr>
        <w:t>人才培养的思路和教育教学</w:t>
      </w:r>
      <w:r w:rsidRPr="002C5118">
        <w:rPr>
          <w:rFonts w:ascii="仿宋_GB2312" w:eastAsia="仿宋_GB2312" w:hAnsi="等线" w:cs="Times New Roman" w:hint="eastAsia"/>
          <w:sz w:val="32"/>
          <w:szCs w:val="36"/>
        </w:rPr>
        <w:t>特色，包含强调</w:t>
      </w:r>
      <w:r>
        <w:rPr>
          <w:rFonts w:ascii="仿宋_GB2312" w:eastAsia="仿宋_GB2312" w:hAnsi="等线" w:cs="Times New Roman" w:hint="eastAsia"/>
          <w:sz w:val="32"/>
          <w:szCs w:val="36"/>
        </w:rPr>
        <w:t>学生</w:t>
      </w:r>
      <w:r w:rsidRPr="002C5118">
        <w:rPr>
          <w:rFonts w:ascii="仿宋_GB2312" w:eastAsia="仿宋_GB2312" w:hAnsi="等线" w:cs="Times New Roman" w:hint="eastAsia"/>
          <w:sz w:val="32"/>
          <w:szCs w:val="36"/>
        </w:rPr>
        <w:t>高阶能力</w:t>
      </w:r>
      <w:r>
        <w:rPr>
          <w:rFonts w:ascii="仿宋_GB2312" w:eastAsia="仿宋_GB2312" w:hAnsi="等线" w:cs="Times New Roman" w:hint="eastAsia"/>
          <w:sz w:val="32"/>
          <w:szCs w:val="36"/>
        </w:rPr>
        <w:t>培养</w:t>
      </w:r>
      <w:r w:rsidRPr="002C5118">
        <w:rPr>
          <w:rFonts w:ascii="仿宋_GB2312" w:eastAsia="仿宋_GB2312" w:hAnsi="等线" w:cs="Times New Roman" w:hint="eastAsia"/>
          <w:sz w:val="32"/>
          <w:szCs w:val="36"/>
        </w:rPr>
        <w:t>以及</w:t>
      </w:r>
      <w:r>
        <w:rPr>
          <w:rFonts w:ascii="仿宋_GB2312" w:eastAsia="仿宋_GB2312" w:hAnsi="等线" w:cs="Times New Roman" w:hint="eastAsia"/>
          <w:sz w:val="32"/>
          <w:szCs w:val="36"/>
        </w:rPr>
        <w:t>学生情感价值塑造的目标，并能展现人才培养目标实现的系统规划和具体措施。</w:t>
      </w:r>
    </w:p>
    <w:p w14:paraId="62E25638" w14:textId="77777777" w:rsidR="00826E97" w:rsidRPr="000E4054" w:rsidRDefault="00826E97" w:rsidP="00826E97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 w:rsidRPr="00EE4070">
        <w:rPr>
          <w:rFonts w:ascii="仿宋_GB2312" w:eastAsia="仿宋_GB2312" w:hAnsi="等线" w:cs="Times New Roman" w:hint="eastAsia"/>
          <w:b/>
          <w:sz w:val="32"/>
          <w:szCs w:val="36"/>
        </w:rPr>
        <w:t>案例</w:t>
      </w:r>
      <w:proofErr w:type="gramStart"/>
      <w:r w:rsidRPr="00EE4070">
        <w:rPr>
          <w:rFonts w:ascii="仿宋_GB2312" w:eastAsia="仿宋_GB2312" w:hAnsi="等线" w:cs="Times New Roman" w:hint="eastAsia"/>
          <w:b/>
          <w:sz w:val="32"/>
          <w:szCs w:val="36"/>
        </w:rPr>
        <w:t>库使用</w:t>
      </w:r>
      <w:proofErr w:type="gramEnd"/>
      <w:r w:rsidRPr="00EE4070">
        <w:rPr>
          <w:rFonts w:ascii="仿宋_GB2312" w:eastAsia="仿宋_GB2312" w:hAnsi="等线" w:cs="Times New Roman" w:hint="eastAsia"/>
          <w:b/>
          <w:sz w:val="32"/>
          <w:szCs w:val="36"/>
        </w:rPr>
        <w:t>课程的教学大纲</w:t>
      </w:r>
    </w:p>
    <w:p w14:paraId="20127F1B" w14:textId="77777777" w:rsidR="00826E97" w:rsidRDefault="00826E97" w:rsidP="00826E97">
      <w:pPr>
        <w:ind w:firstLineChars="200" w:firstLine="640"/>
        <w:rPr>
          <w:rFonts w:ascii="仿宋_GB2312" w:eastAsia="仿宋_GB2312" w:hAnsi="等线" w:cs="Times New Roman"/>
          <w:sz w:val="32"/>
          <w:szCs w:val="36"/>
        </w:rPr>
      </w:pPr>
      <w:r>
        <w:rPr>
          <w:rFonts w:ascii="仿宋_GB2312" w:eastAsia="仿宋_GB2312" w:hAnsi="等线" w:cs="Times New Roman" w:hint="eastAsia"/>
          <w:sz w:val="32"/>
          <w:szCs w:val="36"/>
        </w:rPr>
        <w:t>体现课程教师立德树人的教育教学理念、课程设计思路和教学特色，包含强调高阶能力培养以及课程情感价值塑造的目标，能够突显对案例库中相关案例资源使用的教学情境，篇幅不宜过长，能够</w:t>
      </w:r>
      <w:r w:rsidRPr="00C40D31">
        <w:rPr>
          <w:rFonts w:ascii="仿宋_GB2312" w:eastAsia="仿宋_GB2312" w:hAnsi="等线" w:cs="Times New Roman" w:hint="eastAsia"/>
          <w:sz w:val="32"/>
          <w:szCs w:val="36"/>
        </w:rPr>
        <w:t>帮助学生理解教师和学生各自的责任</w:t>
      </w:r>
      <w:r>
        <w:rPr>
          <w:rFonts w:ascii="仿宋_GB2312" w:eastAsia="仿宋_GB2312" w:hAnsi="等线" w:cs="Times New Roman" w:hint="eastAsia"/>
          <w:sz w:val="32"/>
          <w:szCs w:val="36"/>
        </w:rPr>
        <w:t>即可。（参考模板见附件</w:t>
      </w:r>
      <w:r>
        <w:rPr>
          <w:rFonts w:ascii="仿宋_GB2312" w:eastAsia="仿宋_GB2312" w:hAnsi="等线" w:cs="Times New Roman"/>
          <w:sz w:val="32"/>
          <w:szCs w:val="36"/>
        </w:rPr>
        <w:t>3</w:t>
      </w:r>
      <w:r>
        <w:rPr>
          <w:rFonts w:ascii="仿宋_GB2312" w:eastAsia="仿宋_GB2312" w:hAnsi="等线" w:cs="Times New Roman" w:hint="eastAsia"/>
          <w:sz w:val="32"/>
          <w:szCs w:val="36"/>
        </w:rPr>
        <w:t xml:space="preserve"> ）</w:t>
      </w:r>
    </w:p>
    <w:p w14:paraId="00A303B5" w14:textId="77777777" w:rsidR="00826E97" w:rsidRPr="000E4054" w:rsidRDefault="00826E97" w:rsidP="00826E97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等线" w:cs="Times New Roman"/>
          <w:b/>
          <w:sz w:val="32"/>
          <w:szCs w:val="36"/>
        </w:rPr>
      </w:pPr>
      <w:r w:rsidRPr="000E4054">
        <w:rPr>
          <w:rFonts w:ascii="仿宋_GB2312" w:eastAsia="仿宋_GB2312" w:hAnsi="等线" w:cs="Times New Roman" w:hint="eastAsia"/>
          <w:b/>
          <w:sz w:val="32"/>
          <w:szCs w:val="36"/>
        </w:rPr>
        <w:t>其他附件材料</w:t>
      </w:r>
    </w:p>
    <w:p w14:paraId="7714C449" w14:textId="08D1E284" w:rsidR="006467BD" w:rsidRDefault="00826E97" w:rsidP="00826E97">
      <w:r>
        <w:rPr>
          <w:rFonts w:ascii="仿宋_GB2312" w:eastAsia="仿宋_GB2312" w:hint="eastAsia"/>
          <w:sz w:val="32"/>
          <w:szCs w:val="32"/>
        </w:rPr>
        <w:t>基于案例库建设形成的论文、报告等及其他</w:t>
      </w:r>
      <w:r w:rsidRPr="00577233">
        <w:rPr>
          <w:rFonts w:ascii="仿宋_GB2312" w:eastAsia="仿宋_GB2312" w:hint="eastAsia"/>
          <w:sz w:val="32"/>
          <w:szCs w:val="32"/>
        </w:rPr>
        <w:t>有助于展示</w:t>
      </w:r>
      <w:proofErr w:type="gramStart"/>
      <w:r w:rsidRPr="00577233">
        <w:rPr>
          <w:rFonts w:ascii="仿宋_GB2312" w:eastAsia="仿宋_GB2312" w:hint="eastAsia"/>
          <w:sz w:val="32"/>
          <w:szCs w:val="32"/>
        </w:rPr>
        <w:t>课程思政</w:t>
      </w:r>
      <w:r>
        <w:rPr>
          <w:rFonts w:ascii="仿宋_GB2312" w:eastAsia="仿宋_GB2312" w:hint="eastAsia"/>
          <w:sz w:val="32"/>
          <w:szCs w:val="32"/>
        </w:rPr>
        <w:t>案例</w:t>
      </w:r>
      <w:proofErr w:type="gramEnd"/>
      <w:r>
        <w:rPr>
          <w:rFonts w:ascii="仿宋_GB2312" w:eastAsia="仿宋_GB2312" w:hint="eastAsia"/>
          <w:sz w:val="32"/>
          <w:szCs w:val="32"/>
        </w:rPr>
        <w:t>库</w:t>
      </w:r>
      <w:r w:rsidRPr="00577233">
        <w:rPr>
          <w:rFonts w:ascii="仿宋_GB2312" w:eastAsia="仿宋_GB2312" w:hint="eastAsia"/>
          <w:sz w:val="32"/>
          <w:szCs w:val="32"/>
        </w:rPr>
        <w:t>建设过程和成效的材料。</w:t>
      </w:r>
    </w:p>
    <w:sectPr w:rsidR="0064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2F91" w14:textId="77777777" w:rsidR="000F0107" w:rsidRDefault="000F0107" w:rsidP="00826E97">
      <w:r>
        <w:separator/>
      </w:r>
    </w:p>
  </w:endnote>
  <w:endnote w:type="continuationSeparator" w:id="0">
    <w:p w14:paraId="6D5F3B74" w14:textId="77777777" w:rsidR="000F0107" w:rsidRDefault="000F0107" w:rsidP="0082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084A" w14:textId="77777777" w:rsidR="000F0107" w:rsidRDefault="000F0107" w:rsidP="00826E97">
      <w:r>
        <w:separator/>
      </w:r>
    </w:p>
  </w:footnote>
  <w:footnote w:type="continuationSeparator" w:id="0">
    <w:p w14:paraId="05FF400C" w14:textId="77777777" w:rsidR="000F0107" w:rsidRDefault="000F0107" w:rsidP="0082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3924"/>
    <w:multiLevelType w:val="hybridMultilevel"/>
    <w:tmpl w:val="4A8AF53E"/>
    <w:lvl w:ilvl="0" w:tplc="2A4C2192">
      <w:start w:val="1"/>
      <w:numFmt w:val="decimal"/>
      <w:lvlText w:val="（%1）"/>
      <w:lvlJc w:val="left"/>
      <w:pPr>
        <w:ind w:left="1647" w:hanging="1080"/>
      </w:pPr>
      <w:rPr>
        <w:rFonts w:hint="default"/>
      </w:rPr>
    </w:lvl>
    <w:lvl w:ilvl="1" w:tplc="0C7071E8">
      <w:start w:val="2"/>
      <w:numFmt w:val="japaneseCounting"/>
      <w:lvlText w:val="%2、"/>
      <w:lvlJc w:val="left"/>
      <w:pPr>
        <w:ind w:left="10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3A3830AD"/>
    <w:multiLevelType w:val="hybridMultilevel"/>
    <w:tmpl w:val="58CADA8A"/>
    <w:lvl w:ilvl="0" w:tplc="2A4C2192">
      <w:start w:val="1"/>
      <w:numFmt w:val="decimal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DB"/>
    <w:rsid w:val="000F0107"/>
    <w:rsid w:val="006467BD"/>
    <w:rsid w:val="00826E97"/>
    <w:rsid w:val="00B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4CC401-2856-4B4B-9018-FF999D93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97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E97"/>
    <w:rPr>
      <w:sz w:val="18"/>
      <w:szCs w:val="18"/>
    </w:rPr>
  </w:style>
  <w:style w:type="paragraph" w:styleId="a7">
    <w:name w:val="List Paragraph"/>
    <w:basedOn w:val="a"/>
    <w:uiPriority w:val="34"/>
    <w:qFormat/>
    <w:rsid w:val="00826E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iu</dc:creator>
  <cp:keywords/>
  <dc:description/>
  <cp:lastModifiedBy>L iu</cp:lastModifiedBy>
  <cp:revision>2</cp:revision>
  <dcterms:created xsi:type="dcterms:W3CDTF">2021-06-11T03:00:00Z</dcterms:created>
  <dcterms:modified xsi:type="dcterms:W3CDTF">2021-06-11T03:01:00Z</dcterms:modified>
</cp:coreProperties>
</file>